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CAC" w:rsidRDefault="00186CAC">
      <w:pPr>
        <w:pStyle w:val="BodyText"/>
        <w:ind w:left="3507"/>
        <w:rPr>
          <w:sz w:val="20"/>
        </w:rPr>
      </w:pPr>
    </w:p>
    <w:p w:rsidR="00A0609E" w:rsidRDefault="00B96BA8">
      <w:pPr>
        <w:pStyle w:val="BodyText"/>
        <w:ind w:left="3507"/>
        <w:rPr>
          <w:sz w:val="20"/>
        </w:rPr>
      </w:pPr>
      <w:r>
        <w:rPr>
          <w:noProof/>
          <w:sz w:val="20"/>
        </w:rPr>
        <w:drawing>
          <wp:inline distT="0" distB="0" distL="0" distR="0" wp14:anchorId="3095BA19" wp14:editId="7B1110EB">
            <wp:extent cx="1977716" cy="76200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stretch>
                      <a:fillRect/>
                    </a:stretch>
                  </pic:blipFill>
                  <pic:spPr>
                    <a:xfrm>
                      <a:off x="0" y="0"/>
                      <a:ext cx="1977716" cy="762000"/>
                    </a:xfrm>
                    <a:prstGeom prst="rect">
                      <a:avLst/>
                    </a:prstGeom>
                  </pic:spPr>
                </pic:pic>
              </a:graphicData>
            </a:graphic>
          </wp:inline>
        </w:drawing>
      </w:r>
    </w:p>
    <w:p w:rsidR="00A0609E" w:rsidRDefault="00A0609E">
      <w:pPr>
        <w:pStyle w:val="BodyText"/>
        <w:rPr>
          <w:sz w:val="16"/>
        </w:rPr>
      </w:pPr>
    </w:p>
    <w:p w:rsidR="00A0609E" w:rsidRPr="00FD25D6" w:rsidRDefault="00FD25D6" w:rsidP="00FD25D6">
      <w:pPr>
        <w:spacing w:before="90"/>
        <w:ind w:left="3453" w:right="3453"/>
        <w:jc w:val="center"/>
        <w:rPr>
          <w:b/>
          <w:i/>
          <w:sz w:val="24"/>
        </w:rPr>
      </w:pPr>
      <w:r>
        <w:rPr>
          <w:b/>
          <w:sz w:val="24"/>
        </w:rPr>
        <w:t>REQUEST FOR INTEREST</w:t>
      </w:r>
    </w:p>
    <w:p w:rsidR="00A0609E" w:rsidRDefault="00A0609E">
      <w:pPr>
        <w:pStyle w:val="BodyText"/>
        <w:spacing w:before="9"/>
        <w:rPr>
          <w:b/>
          <w:sz w:val="23"/>
        </w:rPr>
      </w:pPr>
    </w:p>
    <w:p w:rsidR="00A0609E" w:rsidRDefault="00167C23">
      <w:pPr>
        <w:pStyle w:val="BodyText"/>
        <w:tabs>
          <w:tab w:val="left" w:pos="1100"/>
        </w:tabs>
        <w:ind w:left="380"/>
      </w:pPr>
      <w:r>
        <w:t>Date:</w:t>
      </w:r>
      <w:r>
        <w:tab/>
        <w:t xml:space="preserve">February </w:t>
      </w:r>
      <w:r w:rsidR="0049627C">
        <w:t>15</w:t>
      </w:r>
      <w:r>
        <w:t>, 2024</w:t>
      </w:r>
    </w:p>
    <w:p w:rsidR="00A0609E" w:rsidRDefault="00B96BA8">
      <w:pPr>
        <w:pStyle w:val="BodyText"/>
        <w:tabs>
          <w:tab w:val="left" w:pos="1099"/>
        </w:tabs>
        <w:ind w:left="380" w:right="5119"/>
      </w:pPr>
      <w:r>
        <w:t>To:</w:t>
      </w:r>
      <w:r>
        <w:tab/>
        <w:t xml:space="preserve">Interested Individuals and </w:t>
      </w:r>
      <w:r>
        <w:rPr>
          <w:spacing w:val="-2"/>
        </w:rPr>
        <w:t xml:space="preserve">Organizations </w:t>
      </w:r>
      <w:r>
        <w:t xml:space="preserve">From: </w:t>
      </w:r>
      <w:r w:rsidR="00FD25D6">
        <w:t xml:space="preserve">  </w:t>
      </w:r>
      <w:r>
        <w:t>Regional Center of the East</w:t>
      </w:r>
      <w:r>
        <w:rPr>
          <w:spacing w:val="12"/>
        </w:rPr>
        <w:t xml:space="preserve"> </w:t>
      </w:r>
      <w:r>
        <w:t>Bay</w:t>
      </w:r>
    </w:p>
    <w:p w:rsidR="00A0609E" w:rsidRDefault="00FD25D6">
      <w:pPr>
        <w:pStyle w:val="BodyText"/>
        <w:tabs>
          <w:tab w:val="left" w:pos="1099"/>
        </w:tabs>
        <w:ind w:left="380"/>
      </w:pPr>
      <w:r>
        <w:t>RE:</w:t>
      </w:r>
      <w:r>
        <w:tab/>
        <w:t xml:space="preserve">Request for Interest </w:t>
      </w:r>
    </w:p>
    <w:p w:rsidR="00A0609E" w:rsidRDefault="00A0609E">
      <w:pPr>
        <w:pStyle w:val="BodyText"/>
      </w:pPr>
    </w:p>
    <w:p w:rsidR="00A0609E" w:rsidRDefault="00B96BA8">
      <w:pPr>
        <w:pStyle w:val="BodyText"/>
        <w:ind w:left="379" w:right="417"/>
      </w:pPr>
      <w:r>
        <w:t xml:space="preserve">Regional Center of the East Bay (RCEB) is a private non-profit organization under contract with the California Department of Developmental Services (DDS). RCEB is part of a statewide network of 21 Regional Centers responsible for the coordination and development of services to meet the needs of people with developmental disabilities in Alameda and Contra Costa Counties. RCEB has identified a need for resources to </w:t>
      </w:r>
      <w:r w:rsidR="00167C23">
        <w:t xml:space="preserve">coordinate transportation services for individuals who need to get to/from their day program of choice. </w:t>
      </w:r>
      <w:r w:rsidR="00FD25D6">
        <w:t xml:space="preserve">  </w:t>
      </w:r>
    </w:p>
    <w:p w:rsidR="00A0609E" w:rsidRDefault="00A0609E">
      <w:pPr>
        <w:pStyle w:val="BodyText"/>
      </w:pPr>
    </w:p>
    <w:p w:rsidR="00A0609E" w:rsidRDefault="00B96BA8">
      <w:pPr>
        <w:pStyle w:val="BodyText"/>
        <w:ind w:left="379" w:right="390"/>
      </w:pPr>
      <w:r>
        <w:t xml:space="preserve">RCEB is seeking </w:t>
      </w:r>
      <w:r w:rsidR="0070224F">
        <w:t>a</w:t>
      </w:r>
      <w:r w:rsidR="00FD25D6">
        <w:t xml:space="preserve"> </w:t>
      </w:r>
      <w:r w:rsidR="00167C23">
        <w:t>Transportation Broker</w:t>
      </w:r>
      <w:r w:rsidR="00391C83">
        <w:t xml:space="preserve"> </w:t>
      </w:r>
      <w:r w:rsidR="009C01C8">
        <w:t xml:space="preserve">provider to </w:t>
      </w:r>
      <w:r w:rsidR="00167C23">
        <w:t>coordinate transport</w:t>
      </w:r>
      <w:r w:rsidR="006936F2">
        <w:t xml:space="preserve">ation services for all RCEB transportation providers vendored for service codes 875, 880, and 895. The Transportation Broker provider would be responsible for scheduling and routing cost/time </w:t>
      </w:r>
      <w:r w:rsidR="00167C23">
        <w:t>efficient routes, respond</w:t>
      </w:r>
      <w:r w:rsidR="0070224F">
        <w:t>ing</w:t>
      </w:r>
      <w:r w:rsidR="00167C23">
        <w:t xml:space="preserve"> to day-to-day changes in transportation with inclusion of customer service support for necessary updates</w:t>
      </w:r>
      <w:r w:rsidR="0070224F">
        <w:t>, generating</w:t>
      </w:r>
      <w:r w:rsidR="00167C23">
        <w:t xml:space="preserve"> and authentic</w:t>
      </w:r>
      <w:r w:rsidR="0070224F">
        <w:t>ating</w:t>
      </w:r>
      <w:r w:rsidR="00167C23">
        <w:t xml:space="preserve"> billing attendance,</w:t>
      </w:r>
      <w:r w:rsidR="006936F2">
        <w:t xml:space="preserve"> and</w:t>
      </w:r>
      <w:r w:rsidR="0070224F">
        <w:t xml:space="preserve"> completing</w:t>
      </w:r>
      <w:r w:rsidR="00167C23">
        <w:t xml:space="preserve"> service compliance through vendor audits. </w:t>
      </w:r>
      <w:r w:rsidR="0052020F" w:rsidRPr="00A40DD3">
        <w:t>Please note there are no sta</w:t>
      </w:r>
      <w:r w:rsidR="00C56761" w:rsidRPr="00A40DD3">
        <w:t xml:space="preserve">rt-up </w:t>
      </w:r>
      <w:r w:rsidR="00167C23" w:rsidRPr="00A40DD3">
        <w:t>funds available for this service</w:t>
      </w:r>
      <w:r w:rsidR="00C56761" w:rsidRPr="00A40DD3">
        <w:t>.</w:t>
      </w:r>
      <w:r w:rsidR="0070224F">
        <w:t xml:space="preserve"> Intereste</w:t>
      </w:r>
      <w:r w:rsidR="003A64C0">
        <w:t>d service providers must be an</w:t>
      </w:r>
      <w:r w:rsidR="0070224F">
        <w:t xml:space="preserve"> established Transportation Broker with experience coordinating transportation services for regional centers preferred.</w:t>
      </w:r>
      <w:r w:rsidR="00C56761">
        <w:t xml:space="preserve"> </w:t>
      </w:r>
      <w:r w:rsidR="00167C23">
        <w:t xml:space="preserve">Services </w:t>
      </w:r>
      <w:proofErr w:type="gramStart"/>
      <w:r w:rsidR="00167C23">
        <w:t>will be funded</w:t>
      </w:r>
      <w:proofErr w:type="gramEnd"/>
      <w:r w:rsidR="00167C23">
        <w:t xml:space="preserve"> in accordance with DDS median rates based on a fixed monthly fee. </w:t>
      </w:r>
      <w:r w:rsidR="00391C83">
        <w:t xml:space="preserve"> </w:t>
      </w:r>
    </w:p>
    <w:p w:rsidR="004F3286" w:rsidRDefault="004F3286">
      <w:pPr>
        <w:pStyle w:val="BodyText"/>
        <w:ind w:left="379" w:right="390"/>
      </w:pPr>
    </w:p>
    <w:p w:rsidR="004F3286" w:rsidRPr="00660F36" w:rsidRDefault="004F3286">
      <w:pPr>
        <w:pStyle w:val="BodyText"/>
        <w:ind w:left="379" w:right="390"/>
      </w:pPr>
      <w:r w:rsidRPr="00660F36">
        <w:rPr>
          <w:color w:val="000000"/>
        </w:rPr>
        <w:t>Preference for local service providers with experience in providing services in the East Bay as well as those who have experience serving our culturally and linguistically diverse community.</w:t>
      </w:r>
    </w:p>
    <w:p w:rsidR="00FD25D6" w:rsidRDefault="00FD25D6">
      <w:pPr>
        <w:pStyle w:val="BodyText"/>
        <w:ind w:left="379" w:right="390"/>
      </w:pPr>
    </w:p>
    <w:p w:rsidR="00C037FA" w:rsidRDefault="00167C23" w:rsidP="00FD25D6">
      <w:pPr>
        <w:pStyle w:val="BodyText"/>
        <w:ind w:left="379" w:right="390"/>
      </w:pPr>
      <w:r>
        <w:t>Transportation services are coo</w:t>
      </w:r>
      <w:r w:rsidR="00A40DD3">
        <w:t>rdinated for approximately 3,100</w:t>
      </w:r>
      <w:r>
        <w:t xml:space="preserve"> individuals</w:t>
      </w:r>
      <w:r w:rsidR="006936F2">
        <w:t>. Transportation service request</w:t>
      </w:r>
      <w:r w:rsidR="003A64C0">
        <w:t>s</w:t>
      </w:r>
      <w:r w:rsidR="006936F2">
        <w:t xml:space="preserve"> continue to increase</w:t>
      </w:r>
      <w:r w:rsidR="0070224F">
        <w:t xml:space="preserve"> for individual transportation services</w:t>
      </w:r>
      <w:r>
        <w:t xml:space="preserve"> within the Alameda and Contra Costa Counties. </w:t>
      </w:r>
      <w:r w:rsidR="00973195">
        <w:t xml:space="preserve">Transportation services are to/from an adult day program, community-based day program, or </w:t>
      </w:r>
      <w:r w:rsidR="003A64C0">
        <w:t xml:space="preserve">a </w:t>
      </w:r>
      <w:r w:rsidR="00973195">
        <w:t>behavior management program. Individuals may reside within the same city</w:t>
      </w:r>
      <w:r w:rsidR="003A64C0">
        <w:t>, between 5-10 miles,</w:t>
      </w:r>
      <w:r w:rsidR="00973195">
        <w:t xml:space="preserve"> or at a distance of </w:t>
      </w:r>
      <w:r w:rsidR="000B3238">
        <w:t>20 or miles from program.</w:t>
      </w:r>
      <w:r w:rsidR="00AE7702">
        <w:t xml:space="preserve"> Similar programs may not be available with</w:t>
      </w:r>
      <w:r w:rsidR="004B7BED">
        <w:t>in the city that the person reside</w:t>
      </w:r>
      <w:r w:rsidR="00AE7702">
        <w:t>s. Individuals may need the assistance of a transportation aide to support ongoing needs while in transit to destination.</w:t>
      </w:r>
    </w:p>
    <w:p w:rsidR="00C037FA" w:rsidRDefault="00C037FA" w:rsidP="00FD25D6">
      <w:pPr>
        <w:pStyle w:val="BodyText"/>
        <w:ind w:left="379" w:right="390"/>
      </w:pPr>
    </w:p>
    <w:p w:rsidR="00167C23" w:rsidRDefault="00AE7702" w:rsidP="00FD25D6">
      <w:pPr>
        <w:pStyle w:val="BodyText"/>
        <w:ind w:left="379" w:right="390"/>
      </w:pPr>
      <w:r>
        <w:t xml:space="preserve">Transportation Broker </w:t>
      </w:r>
      <w:r w:rsidR="00C037FA">
        <w:t xml:space="preserve">provider </w:t>
      </w:r>
      <w:r>
        <w:t xml:space="preserve">will need to oversee billing for </w:t>
      </w:r>
      <w:r w:rsidR="00A40DD3">
        <w:t xml:space="preserve">approximately </w:t>
      </w:r>
      <w:r>
        <w:t xml:space="preserve">92 transportation vendors that include day programs/residential (SVC880), contracted transportation vendors (SVC875), and Usual &amp; Customary transportation vendors (SVC 895). </w:t>
      </w:r>
    </w:p>
    <w:p w:rsidR="005C5FD2" w:rsidRDefault="005C5FD2" w:rsidP="004B7BED">
      <w:pPr>
        <w:pStyle w:val="BodyText"/>
        <w:ind w:right="390"/>
      </w:pPr>
    </w:p>
    <w:p w:rsidR="003A64C0" w:rsidRDefault="009C01C8" w:rsidP="00FD25D6">
      <w:pPr>
        <w:pStyle w:val="BodyText"/>
        <w:ind w:left="379" w:right="390"/>
      </w:pPr>
      <w:r>
        <w:t xml:space="preserve">In addition, </w:t>
      </w:r>
      <w:r w:rsidR="005C5FD2">
        <w:t xml:space="preserve">this </w:t>
      </w:r>
      <w:r w:rsidR="004B7BED">
        <w:t>Transportation Broker</w:t>
      </w:r>
      <w:r>
        <w:t xml:space="preserve"> </w:t>
      </w:r>
      <w:r w:rsidR="005C5FD2">
        <w:t xml:space="preserve">provider must provide person centered services and support individuals with their </w:t>
      </w:r>
      <w:r w:rsidR="006A3C5F">
        <w:t xml:space="preserve">preferred </w:t>
      </w:r>
      <w:r w:rsidR="006936F2">
        <w:t>mode of transportation</w:t>
      </w:r>
      <w:r w:rsidR="003A64C0">
        <w:t xml:space="preserve"> with consideration of community resources</w:t>
      </w:r>
      <w:r>
        <w:t xml:space="preserve">. </w:t>
      </w:r>
      <w:r w:rsidR="006A3C5F" w:rsidRPr="00D136F1">
        <w:t>Individuals may use alternative/augmentative comm</w:t>
      </w:r>
      <w:r w:rsidRPr="00D136F1">
        <w:t>unication strategies and device</w:t>
      </w:r>
      <w:r w:rsidR="006A3C5F" w:rsidRPr="00D136F1">
        <w:t>s</w:t>
      </w:r>
      <w:r w:rsidRPr="00D136F1">
        <w:t>.</w:t>
      </w:r>
      <w:r w:rsidR="004B7BED">
        <w:t xml:space="preserve"> </w:t>
      </w:r>
    </w:p>
    <w:p w:rsidR="00C627CE" w:rsidRDefault="00C627CE" w:rsidP="00FD25D6">
      <w:pPr>
        <w:pStyle w:val="BodyText"/>
        <w:ind w:left="379" w:right="390"/>
      </w:pPr>
    </w:p>
    <w:p w:rsidR="00C627CE" w:rsidRDefault="00C627CE" w:rsidP="00FD25D6">
      <w:pPr>
        <w:pStyle w:val="BodyText"/>
        <w:ind w:left="379" w:right="390"/>
      </w:pPr>
    </w:p>
    <w:p w:rsidR="006A3C5F" w:rsidRDefault="006A3C5F" w:rsidP="00FD25D6">
      <w:pPr>
        <w:pStyle w:val="BodyText"/>
        <w:ind w:left="379" w:right="390"/>
      </w:pPr>
    </w:p>
    <w:p w:rsidR="005C5FD2" w:rsidRDefault="00FD25D6" w:rsidP="00FD25D6">
      <w:pPr>
        <w:pStyle w:val="BodyText"/>
        <w:ind w:left="379" w:right="390"/>
      </w:pPr>
      <w:r>
        <w:t xml:space="preserve">Some </w:t>
      </w:r>
      <w:r w:rsidR="00101BCA">
        <w:t>examples of clients</w:t>
      </w:r>
      <w:r w:rsidRPr="00FD25D6">
        <w:t xml:space="preserve">’ needs </w:t>
      </w:r>
      <w:r w:rsidR="006A3C5F">
        <w:t xml:space="preserve">may </w:t>
      </w:r>
      <w:r w:rsidRPr="00FD25D6">
        <w:t xml:space="preserve">include: </w:t>
      </w:r>
    </w:p>
    <w:p w:rsidR="005C5FD2" w:rsidRDefault="005C5FD2" w:rsidP="00FD25D6">
      <w:pPr>
        <w:pStyle w:val="BodyText"/>
        <w:ind w:left="379" w:right="390"/>
      </w:pPr>
    </w:p>
    <w:p w:rsidR="003B6840" w:rsidRDefault="006936F2" w:rsidP="00B96566">
      <w:pPr>
        <w:pStyle w:val="BodyText"/>
        <w:numPr>
          <w:ilvl w:val="0"/>
          <w:numId w:val="12"/>
        </w:numPr>
        <w:ind w:right="390"/>
      </w:pPr>
      <w:r>
        <w:t>Support in/out of the vehicle</w:t>
      </w:r>
    </w:p>
    <w:p w:rsidR="00947AB1" w:rsidRDefault="00947AB1" w:rsidP="00B96566">
      <w:pPr>
        <w:pStyle w:val="BodyText"/>
        <w:numPr>
          <w:ilvl w:val="0"/>
          <w:numId w:val="12"/>
        </w:numPr>
        <w:ind w:right="390"/>
      </w:pPr>
      <w:r>
        <w:t>Support with seat belt</w:t>
      </w:r>
    </w:p>
    <w:p w:rsidR="00947AB1" w:rsidRDefault="00947AB1" w:rsidP="00B96566">
      <w:pPr>
        <w:pStyle w:val="BodyText"/>
        <w:numPr>
          <w:ilvl w:val="0"/>
          <w:numId w:val="12"/>
        </w:numPr>
        <w:ind w:right="390"/>
      </w:pPr>
      <w:r>
        <w:t>Communication of changes to route schedule</w:t>
      </w:r>
    </w:p>
    <w:p w:rsidR="00947AB1" w:rsidRDefault="00947AB1" w:rsidP="00B96566">
      <w:pPr>
        <w:pStyle w:val="BodyText"/>
        <w:numPr>
          <w:ilvl w:val="0"/>
          <w:numId w:val="12"/>
        </w:numPr>
        <w:ind w:right="390"/>
      </w:pPr>
      <w:r>
        <w:t>Support during seizure</w:t>
      </w:r>
    </w:p>
    <w:p w:rsidR="00947AB1" w:rsidRDefault="00947AB1" w:rsidP="00B96566">
      <w:pPr>
        <w:pStyle w:val="BodyText"/>
        <w:numPr>
          <w:ilvl w:val="0"/>
          <w:numId w:val="12"/>
        </w:numPr>
        <w:ind w:right="390"/>
      </w:pPr>
      <w:r>
        <w:t>Support with wand/device to manage seizure</w:t>
      </w:r>
    </w:p>
    <w:p w:rsidR="00947AB1" w:rsidRDefault="00947AB1" w:rsidP="00B96566">
      <w:pPr>
        <w:pStyle w:val="BodyText"/>
        <w:numPr>
          <w:ilvl w:val="0"/>
          <w:numId w:val="12"/>
        </w:numPr>
        <w:ind w:right="390"/>
      </w:pPr>
      <w:r>
        <w:t>Support related to mobility changes</w:t>
      </w:r>
    </w:p>
    <w:p w:rsidR="0049627C" w:rsidRDefault="0049627C" w:rsidP="00B96566">
      <w:pPr>
        <w:pStyle w:val="BodyText"/>
        <w:numPr>
          <w:ilvl w:val="0"/>
          <w:numId w:val="12"/>
        </w:numPr>
        <w:ind w:right="390"/>
      </w:pPr>
      <w:r>
        <w:t>Support with possible verbal aggression, physical aggression, wandering disruption</w:t>
      </w:r>
      <w:r w:rsidR="00B96566">
        <w:t>s, or self-injurious behaviors</w:t>
      </w:r>
    </w:p>
    <w:p w:rsidR="006936F2" w:rsidRDefault="006936F2" w:rsidP="00B96566">
      <w:pPr>
        <w:pStyle w:val="BodyText"/>
        <w:numPr>
          <w:ilvl w:val="0"/>
          <w:numId w:val="12"/>
        </w:numPr>
        <w:ind w:right="390"/>
      </w:pPr>
      <w:r>
        <w:t>Commu</w:t>
      </w:r>
      <w:r w:rsidR="00947AB1">
        <w:t>nication in preferred language of start in transportation services</w:t>
      </w:r>
    </w:p>
    <w:p w:rsidR="00101BCA" w:rsidRDefault="00101BCA" w:rsidP="00947AB1">
      <w:pPr>
        <w:pStyle w:val="BodyText"/>
        <w:ind w:right="390"/>
      </w:pPr>
    </w:p>
    <w:p w:rsidR="006A3C5F" w:rsidRDefault="006A3C5F" w:rsidP="00947AB1">
      <w:pPr>
        <w:pStyle w:val="BodyText"/>
        <w:ind w:right="390"/>
      </w:pPr>
    </w:p>
    <w:p w:rsidR="006A3C5F" w:rsidRDefault="006A3C5F" w:rsidP="00FD25D6">
      <w:pPr>
        <w:pStyle w:val="BodyText"/>
        <w:ind w:left="379" w:right="390"/>
      </w:pPr>
    </w:p>
    <w:p w:rsidR="00FD25D6" w:rsidRDefault="00FD25D6" w:rsidP="00FD25D6">
      <w:pPr>
        <w:pStyle w:val="BodyText"/>
        <w:ind w:left="379" w:right="390"/>
      </w:pPr>
      <w:r>
        <w:t>Please submit a copy of the following</w:t>
      </w:r>
      <w:r w:rsidR="0052020F">
        <w:t xml:space="preserve"> to </w:t>
      </w:r>
      <w:r w:rsidR="004B7BED">
        <w:t xml:space="preserve">Priscilla Gomez </w:t>
      </w:r>
      <w:hyperlink r:id="rId12" w:history="1">
        <w:r w:rsidR="0049627C" w:rsidRPr="009233AF">
          <w:rPr>
            <w:rStyle w:val="Hyperlink"/>
          </w:rPr>
          <w:t>pgomez@rceb.org</w:t>
        </w:r>
      </w:hyperlink>
      <w:r w:rsidR="0049627C">
        <w:t xml:space="preserve"> by 5:00PM on March 8, 2024</w:t>
      </w:r>
      <w:r>
        <w:t>:</w:t>
      </w:r>
    </w:p>
    <w:p w:rsidR="00FD25D6" w:rsidRDefault="00FD25D6" w:rsidP="00FD25D6">
      <w:pPr>
        <w:pStyle w:val="BodyText"/>
        <w:ind w:left="379" w:right="390"/>
      </w:pPr>
    </w:p>
    <w:p w:rsidR="00FD25D6" w:rsidRDefault="00FD25D6" w:rsidP="00FD25D6">
      <w:pPr>
        <w:pStyle w:val="BodyText"/>
        <w:numPr>
          <w:ilvl w:val="0"/>
          <w:numId w:val="6"/>
        </w:numPr>
        <w:ind w:right="390"/>
      </w:pPr>
      <w:r>
        <w:t xml:space="preserve">A statement indicating the author of the proposal. </w:t>
      </w:r>
    </w:p>
    <w:p w:rsidR="00FD25D6" w:rsidRPr="00FD25D6" w:rsidRDefault="00FD25D6" w:rsidP="00FD25D6">
      <w:pPr>
        <w:pStyle w:val="ListParagraph"/>
        <w:numPr>
          <w:ilvl w:val="0"/>
          <w:numId w:val="6"/>
        </w:numPr>
        <w:rPr>
          <w:sz w:val="24"/>
          <w:szCs w:val="24"/>
        </w:rPr>
      </w:pPr>
      <w:r w:rsidRPr="00FD25D6">
        <w:rPr>
          <w:sz w:val="24"/>
          <w:szCs w:val="24"/>
        </w:rPr>
        <w:t>A brief description of your philosophy, values, exceptional, and innovative service approaches toward providing the indicated service for the tar</w:t>
      </w:r>
      <w:r>
        <w:rPr>
          <w:sz w:val="24"/>
          <w:szCs w:val="24"/>
        </w:rPr>
        <w:t xml:space="preserve">geted group of clients. </w:t>
      </w:r>
    </w:p>
    <w:p w:rsidR="00A0609E" w:rsidRDefault="00FD25D6" w:rsidP="009A6DD0">
      <w:pPr>
        <w:pStyle w:val="BodyText"/>
        <w:numPr>
          <w:ilvl w:val="0"/>
          <w:numId w:val="6"/>
        </w:numPr>
        <w:ind w:right="390"/>
      </w:pPr>
      <w:r>
        <w:t xml:space="preserve">Please describe how your agency would serve a client as described above using a </w:t>
      </w:r>
      <w:r w:rsidR="003B6840">
        <w:t>person-centered</w:t>
      </w:r>
      <w:r>
        <w:t xml:space="preserve"> approach to meet the </w:t>
      </w:r>
      <w:r w:rsidR="004B7BED">
        <w:t>transportation</w:t>
      </w:r>
      <w:r w:rsidR="009A6DD0">
        <w:t xml:space="preserve"> needs of the client</w:t>
      </w:r>
    </w:p>
    <w:p w:rsidR="00FF62DA" w:rsidRDefault="000111BB" w:rsidP="00FF62DA">
      <w:pPr>
        <w:pStyle w:val="BodyText"/>
        <w:numPr>
          <w:ilvl w:val="0"/>
          <w:numId w:val="6"/>
        </w:numPr>
        <w:ind w:right="390"/>
      </w:pPr>
      <w:r>
        <w:t>Include a proposed fee structure</w:t>
      </w:r>
      <w:r w:rsidR="00FF62DA">
        <w:t xml:space="preserve"> that captures the</w:t>
      </w:r>
      <w:r>
        <w:t xml:space="preserve"> total monthly </w:t>
      </w:r>
      <w:r w:rsidR="00FF62DA">
        <w:t>service fee.</w:t>
      </w:r>
    </w:p>
    <w:p w:rsidR="00FF62DA" w:rsidRDefault="00FF62DA" w:rsidP="00FF62DA">
      <w:pPr>
        <w:pStyle w:val="BodyText"/>
        <w:numPr>
          <w:ilvl w:val="1"/>
          <w:numId w:val="6"/>
        </w:numPr>
        <w:ind w:right="390"/>
      </w:pPr>
      <w:r>
        <w:t>Proposed Fee Structure must include:</w:t>
      </w:r>
    </w:p>
    <w:p w:rsidR="00FF62DA" w:rsidRDefault="00FF62DA" w:rsidP="00B96566">
      <w:pPr>
        <w:pStyle w:val="BodyText"/>
        <w:numPr>
          <w:ilvl w:val="2"/>
          <w:numId w:val="13"/>
        </w:numPr>
        <w:ind w:right="390"/>
      </w:pPr>
      <w:r>
        <w:t>N</w:t>
      </w:r>
      <w:r w:rsidR="000111BB">
        <w:t>umber of service month</w:t>
      </w:r>
      <w:r>
        <w:t>s</w:t>
      </w:r>
    </w:p>
    <w:p w:rsidR="00FF62DA" w:rsidRDefault="00FF62DA" w:rsidP="00B96566">
      <w:pPr>
        <w:pStyle w:val="BodyText"/>
        <w:numPr>
          <w:ilvl w:val="2"/>
          <w:numId w:val="13"/>
        </w:numPr>
        <w:ind w:right="390"/>
      </w:pPr>
      <w:r>
        <w:t>Unit Type</w:t>
      </w:r>
    </w:p>
    <w:p w:rsidR="00FF62DA" w:rsidRDefault="00FF62DA" w:rsidP="00B96566">
      <w:pPr>
        <w:pStyle w:val="BodyText"/>
        <w:numPr>
          <w:ilvl w:val="2"/>
          <w:numId w:val="13"/>
        </w:numPr>
        <w:ind w:right="390"/>
      </w:pPr>
      <w:r>
        <w:t>Rate</w:t>
      </w:r>
    </w:p>
    <w:p w:rsidR="00FF62DA" w:rsidRDefault="00FF62DA" w:rsidP="00B96566">
      <w:pPr>
        <w:pStyle w:val="BodyText"/>
        <w:numPr>
          <w:ilvl w:val="2"/>
          <w:numId w:val="13"/>
        </w:numPr>
        <w:ind w:right="390"/>
      </w:pPr>
      <w:r>
        <w:t>Total per day based on estimated daily trips</w:t>
      </w:r>
      <w:bookmarkStart w:id="0" w:name="_GoBack"/>
      <w:bookmarkEnd w:id="0"/>
    </w:p>
    <w:p w:rsidR="000111BB" w:rsidRDefault="000111BB" w:rsidP="00FF62DA">
      <w:pPr>
        <w:pStyle w:val="BodyText"/>
        <w:ind w:left="2119" w:right="390"/>
      </w:pPr>
    </w:p>
    <w:p w:rsidR="0049627C" w:rsidRDefault="0049627C" w:rsidP="0049627C">
      <w:pPr>
        <w:pStyle w:val="BodyText"/>
        <w:ind w:right="390"/>
      </w:pPr>
    </w:p>
    <w:p w:rsidR="0049627C" w:rsidRDefault="0049627C" w:rsidP="0049627C">
      <w:pPr>
        <w:pStyle w:val="BodyText"/>
        <w:ind w:right="390"/>
      </w:pPr>
    </w:p>
    <w:p w:rsidR="009A6DD0" w:rsidRDefault="009A6DD0" w:rsidP="009A6DD0">
      <w:pPr>
        <w:pStyle w:val="BodyText"/>
        <w:spacing w:before="76"/>
        <w:ind w:left="2936" w:right="2917" w:firstLine="1201"/>
      </w:pPr>
    </w:p>
    <w:sectPr w:rsidR="009A6DD0" w:rsidSect="009A6DD0">
      <w:footerReference w:type="default" r:id="rId13"/>
      <w:pgSz w:w="12240" w:h="15840" w:code="1"/>
      <w:pgMar w:top="1354" w:right="1066" w:bottom="979" w:left="1066" w:header="0" w:footer="7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E09" w:rsidRDefault="002B3E09">
      <w:r>
        <w:separator/>
      </w:r>
    </w:p>
  </w:endnote>
  <w:endnote w:type="continuationSeparator" w:id="0">
    <w:p w:rsidR="002B3E09" w:rsidRDefault="002B3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09E" w:rsidRDefault="0052020F">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FDFD5CE" wp14:editId="291A2045">
              <wp:simplePos x="0" y="0"/>
              <wp:positionH relativeFrom="page">
                <wp:posOffset>3479800</wp:posOffset>
              </wp:positionH>
              <wp:positionV relativeFrom="page">
                <wp:posOffset>9417685</wp:posOffset>
              </wp:positionV>
              <wp:extent cx="356235"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609E" w:rsidRDefault="00A0609E" w:rsidP="009A6DD0">
                          <w:pPr>
                            <w:pStyle w:val="BodyText"/>
                            <w:spacing w:before="1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FD5CE" id="_x0000_t202" coordsize="21600,21600" o:spt="202" path="m,l,21600r21600,l21600,xe">
              <v:stroke joinstyle="miter"/>
              <v:path gradientshapeok="t" o:connecttype="rect"/>
            </v:shapetype>
            <v:shape id="Text Box 1" o:spid="_x0000_s1026" type="#_x0000_t202" style="position:absolute;margin-left:274pt;margin-top:741.55pt;width:28.0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" filled="f" stroked="f">
              <v:textbox inset="0,0,0,0">
                <w:txbxContent>
                  <w:p w:rsidR="00A0609E" w:rsidRDefault="00A0609E" w:rsidP="009A6DD0">
                    <w:pPr>
                      <w:pStyle w:val="BodyText"/>
                      <w:spacing w:before="10"/>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E09" w:rsidRDefault="002B3E09">
      <w:r>
        <w:separator/>
      </w:r>
    </w:p>
  </w:footnote>
  <w:footnote w:type="continuationSeparator" w:id="0">
    <w:p w:rsidR="002B3E09" w:rsidRDefault="002B3E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D0DDF"/>
    <w:multiLevelType w:val="hybridMultilevel"/>
    <w:tmpl w:val="A79ED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BE39E9"/>
    <w:multiLevelType w:val="hybridMultilevel"/>
    <w:tmpl w:val="C556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41064D"/>
    <w:multiLevelType w:val="hybridMultilevel"/>
    <w:tmpl w:val="DBA4E6CE"/>
    <w:lvl w:ilvl="0" w:tplc="13283142">
      <w:start w:val="1"/>
      <w:numFmt w:val="decimal"/>
      <w:lvlText w:val="%1."/>
      <w:lvlJc w:val="left"/>
      <w:pPr>
        <w:ind w:left="740" w:hanging="360"/>
        <w:jc w:val="left"/>
      </w:pPr>
      <w:rPr>
        <w:rFonts w:ascii="Times New Roman" w:eastAsia="Times New Roman" w:hAnsi="Times New Roman" w:cs="Times New Roman" w:hint="default"/>
        <w:spacing w:val="-2"/>
        <w:w w:val="99"/>
        <w:sz w:val="24"/>
        <w:szCs w:val="24"/>
      </w:rPr>
    </w:lvl>
    <w:lvl w:ilvl="1" w:tplc="2E6A17B8">
      <w:start w:val="1"/>
      <w:numFmt w:val="lowerLetter"/>
      <w:lvlText w:val="%2."/>
      <w:lvlJc w:val="left"/>
      <w:pPr>
        <w:ind w:left="1460" w:hanging="360"/>
        <w:jc w:val="left"/>
      </w:pPr>
      <w:rPr>
        <w:rFonts w:ascii="Times New Roman" w:eastAsia="Times New Roman" w:hAnsi="Times New Roman" w:cs="Times New Roman" w:hint="default"/>
        <w:spacing w:val="-2"/>
        <w:w w:val="99"/>
        <w:sz w:val="24"/>
        <w:szCs w:val="24"/>
      </w:rPr>
    </w:lvl>
    <w:lvl w:ilvl="2" w:tplc="72F48E6E">
      <w:numFmt w:val="bullet"/>
      <w:lvlText w:val="•"/>
      <w:lvlJc w:val="left"/>
      <w:pPr>
        <w:ind w:left="2422" w:hanging="360"/>
      </w:pPr>
      <w:rPr>
        <w:rFonts w:hint="default"/>
      </w:rPr>
    </w:lvl>
    <w:lvl w:ilvl="3" w:tplc="B2AAACA0">
      <w:numFmt w:val="bullet"/>
      <w:lvlText w:val="•"/>
      <w:lvlJc w:val="left"/>
      <w:pPr>
        <w:ind w:left="3384" w:hanging="360"/>
      </w:pPr>
      <w:rPr>
        <w:rFonts w:hint="default"/>
      </w:rPr>
    </w:lvl>
    <w:lvl w:ilvl="4" w:tplc="05FA8962">
      <w:numFmt w:val="bullet"/>
      <w:lvlText w:val="•"/>
      <w:lvlJc w:val="left"/>
      <w:pPr>
        <w:ind w:left="4346" w:hanging="360"/>
      </w:pPr>
      <w:rPr>
        <w:rFonts w:hint="default"/>
      </w:rPr>
    </w:lvl>
    <w:lvl w:ilvl="5" w:tplc="1D744752">
      <w:numFmt w:val="bullet"/>
      <w:lvlText w:val="•"/>
      <w:lvlJc w:val="left"/>
      <w:pPr>
        <w:ind w:left="5308" w:hanging="360"/>
      </w:pPr>
      <w:rPr>
        <w:rFonts w:hint="default"/>
      </w:rPr>
    </w:lvl>
    <w:lvl w:ilvl="6" w:tplc="753AB782">
      <w:numFmt w:val="bullet"/>
      <w:lvlText w:val="•"/>
      <w:lvlJc w:val="left"/>
      <w:pPr>
        <w:ind w:left="6271" w:hanging="360"/>
      </w:pPr>
      <w:rPr>
        <w:rFonts w:hint="default"/>
      </w:rPr>
    </w:lvl>
    <w:lvl w:ilvl="7" w:tplc="ABA2E058">
      <w:numFmt w:val="bullet"/>
      <w:lvlText w:val="•"/>
      <w:lvlJc w:val="left"/>
      <w:pPr>
        <w:ind w:left="7233" w:hanging="360"/>
      </w:pPr>
      <w:rPr>
        <w:rFonts w:hint="default"/>
      </w:rPr>
    </w:lvl>
    <w:lvl w:ilvl="8" w:tplc="4AD65ACE">
      <w:numFmt w:val="bullet"/>
      <w:lvlText w:val="•"/>
      <w:lvlJc w:val="left"/>
      <w:pPr>
        <w:ind w:left="8195" w:hanging="360"/>
      </w:pPr>
      <w:rPr>
        <w:rFonts w:hint="default"/>
      </w:rPr>
    </w:lvl>
  </w:abstractNum>
  <w:abstractNum w:abstractNumId="3" w15:restartNumberingAfterBreak="0">
    <w:nsid w:val="2BEE0336"/>
    <w:multiLevelType w:val="hybridMultilevel"/>
    <w:tmpl w:val="E1EA6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1E7CE9"/>
    <w:multiLevelType w:val="hybridMultilevel"/>
    <w:tmpl w:val="AD121EA6"/>
    <w:lvl w:ilvl="0" w:tplc="1D721934">
      <w:start w:val="1"/>
      <w:numFmt w:val="decimal"/>
      <w:lvlText w:val="%1."/>
      <w:lvlJc w:val="left"/>
      <w:pPr>
        <w:ind w:left="380" w:hanging="301"/>
        <w:jc w:val="left"/>
      </w:pPr>
      <w:rPr>
        <w:rFonts w:ascii="Times New Roman" w:eastAsia="Times New Roman" w:hAnsi="Times New Roman" w:cs="Times New Roman" w:hint="default"/>
        <w:b/>
        <w:bCs/>
        <w:spacing w:val="-2"/>
        <w:w w:val="99"/>
        <w:sz w:val="24"/>
        <w:szCs w:val="24"/>
      </w:rPr>
    </w:lvl>
    <w:lvl w:ilvl="1" w:tplc="392A65FC">
      <w:numFmt w:val="bullet"/>
      <w:lvlText w:val="•"/>
      <w:lvlJc w:val="left"/>
      <w:pPr>
        <w:ind w:left="1354" w:hanging="301"/>
      </w:pPr>
      <w:rPr>
        <w:rFonts w:hint="default"/>
      </w:rPr>
    </w:lvl>
    <w:lvl w:ilvl="2" w:tplc="CFE40F42">
      <w:numFmt w:val="bullet"/>
      <w:lvlText w:val="•"/>
      <w:lvlJc w:val="left"/>
      <w:pPr>
        <w:ind w:left="2328" w:hanging="301"/>
      </w:pPr>
      <w:rPr>
        <w:rFonts w:hint="default"/>
      </w:rPr>
    </w:lvl>
    <w:lvl w:ilvl="3" w:tplc="981CF104">
      <w:numFmt w:val="bullet"/>
      <w:lvlText w:val="•"/>
      <w:lvlJc w:val="left"/>
      <w:pPr>
        <w:ind w:left="3302" w:hanging="301"/>
      </w:pPr>
      <w:rPr>
        <w:rFonts w:hint="default"/>
      </w:rPr>
    </w:lvl>
    <w:lvl w:ilvl="4" w:tplc="D4B02032">
      <w:numFmt w:val="bullet"/>
      <w:lvlText w:val="•"/>
      <w:lvlJc w:val="left"/>
      <w:pPr>
        <w:ind w:left="4276" w:hanging="301"/>
      </w:pPr>
      <w:rPr>
        <w:rFonts w:hint="default"/>
      </w:rPr>
    </w:lvl>
    <w:lvl w:ilvl="5" w:tplc="81900B52">
      <w:numFmt w:val="bullet"/>
      <w:lvlText w:val="•"/>
      <w:lvlJc w:val="left"/>
      <w:pPr>
        <w:ind w:left="5250" w:hanging="301"/>
      </w:pPr>
      <w:rPr>
        <w:rFonts w:hint="default"/>
      </w:rPr>
    </w:lvl>
    <w:lvl w:ilvl="6" w:tplc="8BE4563E">
      <w:numFmt w:val="bullet"/>
      <w:lvlText w:val="•"/>
      <w:lvlJc w:val="left"/>
      <w:pPr>
        <w:ind w:left="6224" w:hanging="301"/>
      </w:pPr>
      <w:rPr>
        <w:rFonts w:hint="default"/>
      </w:rPr>
    </w:lvl>
    <w:lvl w:ilvl="7" w:tplc="F9B2E2AE">
      <w:numFmt w:val="bullet"/>
      <w:lvlText w:val="•"/>
      <w:lvlJc w:val="left"/>
      <w:pPr>
        <w:ind w:left="7198" w:hanging="301"/>
      </w:pPr>
      <w:rPr>
        <w:rFonts w:hint="default"/>
      </w:rPr>
    </w:lvl>
    <w:lvl w:ilvl="8" w:tplc="F22C1632">
      <w:numFmt w:val="bullet"/>
      <w:lvlText w:val="•"/>
      <w:lvlJc w:val="left"/>
      <w:pPr>
        <w:ind w:left="8172" w:hanging="301"/>
      </w:pPr>
      <w:rPr>
        <w:rFonts w:hint="default"/>
      </w:rPr>
    </w:lvl>
  </w:abstractNum>
  <w:abstractNum w:abstractNumId="5" w15:restartNumberingAfterBreak="0">
    <w:nsid w:val="36F9225A"/>
    <w:multiLevelType w:val="hybridMultilevel"/>
    <w:tmpl w:val="0B8A0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6A4949"/>
    <w:multiLevelType w:val="hybridMultilevel"/>
    <w:tmpl w:val="8E20D5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386343"/>
    <w:multiLevelType w:val="hybridMultilevel"/>
    <w:tmpl w:val="758C15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C56B70"/>
    <w:multiLevelType w:val="hybridMultilevel"/>
    <w:tmpl w:val="F0B045A8"/>
    <w:lvl w:ilvl="0" w:tplc="C37057DE">
      <w:start w:val="1"/>
      <w:numFmt w:val="upperLetter"/>
      <w:lvlText w:val="%1."/>
      <w:lvlJc w:val="left"/>
      <w:pPr>
        <w:ind w:left="1100" w:hanging="360"/>
        <w:jc w:val="left"/>
      </w:pPr>
      <w:rPr>
        <w:rFonts w:ascii="Times New Roman" w:eastAsia="Times New Roman" w:hAnsi="Times New Roman" w:cs="Times New Roman" w:hint="default"/>
        <w:spacing w:val="-1"/>
        <w:w w:val="99"/>
        <w:sz w:val="24"/>
        <w:szCs w:val="24"/>
      </w:rPr>
    </w:lvl>
    <w:lvl w:ilvl="1" w:tplc="4468C254">
      <w:numFmt w:val="bullet"/>
      <w:lvlText w:val="•"/>
      <w:lvlJc w:val="left"/>
      <w:pPr>
        <w:ind w:left="2002" w:hanging="360"/>
      </w:pPr>
      <w:rPr>
        <w:rFonts w:hint="default"/>
      </w:rPr>
    </w:lvl>
    <w:lvl w:ilvl="2" w:tplc="CAE0703E">
      <w:numFmt w:val="bullet"/>
      <w:lvlText w:val="•"/>
      <w:lvlJc w:val="left"/>
      <w:pPr>
        <w:ind w:left="2904" w:hanging="360"/>
      </w:pPr>
      <w:rPr>
        <w:rFonts w:hint="default"/>
      </w:rPr>
    </w:lvl>
    <w:lvl w:ilvl="3" w:tplc="62329F5C">
      <w:numFmt w:val="bullet"/>
      <w:lvlText w:val="•"/>
      <w:lvlJc w:val="left"/>
      <w:pPr>
        <w:ind w:left="3806" w:hanging="360"/>
      </w:pPr>
      <w:rPr>
        <w:rFonts w:hint="default"/>
      </w:rPr>
    </w:lvl>
    <w:lvl w:ilvl="4" w:tplc="16C840C8">
      <w:numFmt w:val="bullet"/>
      <w:lvlText w:val="•"/>
      <w:lvlJc w:val="left"/>
      <w:pPr>
        <w:ind w:left="4708" w:hanging="360"/>
      </w:pPr>
      <w:rPr>
        <w:rFonts w:hint="default"/>
      </w:rPr>
    </w:lvl>
    <w:lvl w:ilvl="5" w:tplc="AC585ED6">
      <w:numFmt w:val="bullet"/>
      <w:lvlText w:val="•"/>
      <w:lvlJc w:val="left"/>
      <w:pPr>
        <w:ind w:left="5610" w:hanging="360"/>
      </w:pPr>
      <w:rPr>
        <w:rFonts w:hint="default"/>
      </w:rPr>
    </w:lvl>
    <w:lvl w:ilvl="6" w:tplc="BD3EA108">
      <w:numFmt w:val="bullet"/>
      <w:lvlText w:val="•"/>
      <w:lvlJc w:val="left"/>
      <w:pPr>
        <w:ind w:left="6512" w:hanging="360"/>
      </w:pPr>
      <w:rPr>
        <w:rFonts w:hint="default"/>
      </w:rPr>
    </w:lvl>
    <w:lvl w:ilvl="7" w:tplc="16D2FB32">
      <w:numFmt w:val="bullet"/>
      <w:lvlText w:val="•"/>
      <w:lvlJc w:val="left"/>
      <w:pPr>
        <w:ind w:left="7414" w:hanging="360"/>
      </w:pPr>
      <w:rPr>
        <w:rFonts w:hint="default"/>
      </w:rPr>
    </w:lvl>
    <w:lvl w:ilvl="8" w:tplc="5BCE7D0A">
      <w:numFmt w:val="bullet"/>
      <w:lvlText w:val="•"/>
      <w:lvlJc w:val="left"/>
      <w:pPr>
        <w:ind w:left="8316" w:hanging="360"/>
      </w:pPr>
      <w:rPr>
        <w:rFonts w:hint="default"/>
      </w:rPr>
    </w:lvl>
  </w:abstractNum>
  <w:abstractNum w:abstractNumId="9" w15:restartNumberingAfterBreak="0">
    <w:nsid w:val="57B32B61"/>
    <w:multiLevelType w:val="hybridMultilevel"/>
    <w:tmpl w:val="B13CF8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A011D1"/>
    <w:multiLevelType w:val="hybridMultilevel"/>
    <w:tmpl w:val="4448F262"/>
    <w:lvl w:ilvl="0" w:tplc="438CB938">
      <w:numFmt w:val="bullet"/>
      <w:lvlText w:val=""/>
      <w:lvlJc w:val="left"/>
      <w:pPr>
        <w:ind w:left="1435" w:hanging="721"/>
      </w:pPr>
      <w:rPr>
        <w:rFonts w:ascii="Wingdings" w:eastAsia="Wingdings" w:hAnsi="Wingdings" w:cs="Wingdings" w:hint="default"/>
        <w:w w:val="100"/>
        <w:sz w:val="24"/>
        <w:szCs w:val="24"/>
      </w:rPr>
    </w:lvl>
    <w:lvl w:ilvl="1" w:tplc="0E727828">
      <w:numFmt w:val="bullet"/>
      <w:lvlText w:val="•"/>
      <w:lvlJc w:val="left"/>
      <w:pPr>
        <w:ind w:left="2308" w:hanging="721"/>
      </w:pPr>
      <w:rPr>
        <w:rFonts w:hint="default"/>
      </w:rPr>
    </w:lvl>
    <w:lvl w:ilvl="2" w:tplc="0A2EE688">
      <w:numFmt w:val="bullet"/>
      <w:lvlText w:val="•"/>
      <w:lvlJc w:val="left"/>
      <w:pPr>
        <w:ind w:left="3176" w:hanging="721"/>
      </w:pPr>
      <w:rPr>
        <w:rFonts w:hint="default"/>
      </w:rPr>
    </w:lvl>
    <w:lvl w:ilvl="3" w:tplc="7E5C02D4">
      <w:numFmt w:val="bullet"/>
      <w:lvlText w:val="•"/>
      <w:lvlJc w:val="left"/>
      <w:pPr>
        <w:ind w:left="4044" w:hanging="721"/>
      </w:pPr>
      <w:rPr>
        <w:rFonts w:hint="default"/>
      </w:rPr>
    </w:lvl>
    <w:lvl w:ilvl="4" w:tplc="BDE8F262">
      <w:numFmt w:val="bullet"/>
      <w:lvlText w:val="•"/>
      <w:lvlJc w:val="left"/>
      <w:pPr>
        <w:ind w:left="4912" w:hanging="721"/>
      </w:pPr>
      <w:rPr>
        <w:rFonts w:hint="default"/>
      </w:rPr>
    </w:lvl>
    <w:lvl w:ilvl="5" w:tplc="2CFC1F6C">
      <w:numFmt w:val="bullet"/>
      <w:lvlText w:val="•"/>
      <w:lvlJc w:val="left"/>
      <w:pPr>
        <w:ind w:left="5780" w:hanging="721"/>
      </w:pPr>
      <w:rPr>
        <w:rFonts w:hint="default"/>
      </w:rPr>
    </w:lvl>
    <w:lvl w:ilvl="6" w:tplc="F8100DDA">
      <w:numFmt w:val="bullet"/>
      <w:lvlText w:val="•"/>
      <w:lvlJc w:val="left"/>
      <w:pPr>
        <w:ind w:left="6648" w:hanging="721"/>
      </w:pPr>
      <w:rPr>
        <w:rFonts w:hint="default"/>
      </w:rPr>
    </w:lvl>
    <w:lvl w:ilvl="7" w:tplc="CEA4280A">
      <w:numFmt w:val="bullet"/>
      <w:lvlText w:val="•"/>
      <w:lvlJc w:val="left"/>
      <w:pPr>
        <w:ind w:left="7516" w:hanging="721"/>
      </w:pPr>
      <w:rPr>
        <w:rFonts w:hint="default"/>
      </w:rPr>
    </w:lvl>
    <w:lvl w:ilvl="8" w:tplc="80FEFC44">
      <w:numFmt w:val="bullet"/>
      <w:lvlText w:val="•"/>
      <w:lvlJc w:val="left"/>
      <w:pPr>
        <w:ind w:left="8384" w:hanging="721"/>
      </w:pPr>
      <w:rPr>
        <w:rFonts w:hint="default"/>
      </w:rPr>
    </w:lvl>
  </w:abstractNum>
  <w:abstractNum w:abstractNumId="11" w15:restartNumberingAfterBreak="0">
    <w:nsid w:val="60A328EE"/>
    <w:multiLevelType w:val="hybridMultilevel"/>
    <w:tmpl w:val="00062322"/>
    <w:lvl w:ilvl="0" w:tplc="42263C02">
      <w:start w:val="1"/>
      <w:numFmt w:val="decimal"/>
      <w:lvlText w:val="%1."/>
      <w:lvlJc w:val="left"/>
      <w:pPr>
        <w:ind w:left="1100" w:hanging="360"/>
        <w:jc w:val="left"/>
      </w:pPr>
      <w:rPr>
        <w:rFonts w:ascii="Times New Roman" w:eastAsia="Times New Roman" w:hAnsi="Times New Roman" w:cs="Times New Roman" w:hint="default"/>
        <w:spacing w:val="-2"/>
        <w:w w:val="99"/>
        <w:sz w:val="24"/>
        <w:szCs w:val="24"/>
      </w:rPr>
    </w:lvl>
    <w:lvl w:ilvl="1" w:tplc="A5B0FF46">
      <w:numFmt w:val="bullet"/>
      <w:lvlText w:val="•"/>
      <w:lvlJc w:val="left"/>
      <w:pPr>
        <w:ind w:left="2720" w:hanging="360"/>
      </w:pPr>
      <w:rPr>
        <w:rFonts w:hint="default"/>
      </w:rPr>
    </w:lvl>
    <w:lvl w:ilvl="2" w:tplc="C80AAE9A">
      <w:numFmt w:val="bullet"/>
      <w:lvlText w:val="•"/>
      <w:lvlJc w:val="left"/>
      <w:pPr>
        <w:ind w:left="3542" w:hanging="360"/>
      </w:pPr>
      <w:rPr>
        <w:rFonts w:hint="default"/>
      </w:rPr>
    </w:lvl>
    <w:lvl w:ilvl="3" w:tplc="B46AFBBE">
      <w:numFmt w:val="bullet"/>
      <w:lvlText w:val="•"/>
      <w:lvlJc w:val="left"/>
      <w:pPr>
        <w:ind w:left="4364" w:hanging="360"/>
      </w:pPr>
      <w:rPr>
        <w:rFonts w:hint="default"/>
      </w:rPr>
    </w:lvl>
    <w:lvl w:ilvl="4" w:tplc="2D3EFD02">
      <w:numFmt w:val="bullet"/>
      <w:lvlText w:val="•"/>
      <w:lvlJc w:val="left"/>
      <w:pPr>
        <w:ind w:left="5186" w:hanging="360"/>
      </w:pPr>
      <w:rPr>
        <w:rFonts w:hint="default"/>
      </w:rPr>
    </w:lvl>
    <w:lvl w:ilvl="5" w:tplc="BB66D11E">
      <w:numFmt w:val="bullet"/>
      <w:lvlText w:val="•"/>
      <w:lvlJc w:val="left"/>
      <w:pPr>
        <w:ind w:left="6008" w:hanging="360"/>
      </w:pPr>
      <w:rPr>
        <w:rFonts w:hint="default"/>
      </w:rPr>
    </w:lvl>
    <w:lvl w:ilvl="6" w:tplc="01E4D2E0">
      <w:numFmt w:val="bullet"/>
      <w:lvlText w:val="•"/>
      <w:lvlJc w:val="left"/>
      <w:pPr>
        <w:ind w:left="6831" w:hanging="360"/>
      </w:pPr>
      <w:rPr>
        <w:rFonts w:hint="default"/>
      </w:rPr>
    </w:lvl>
    <w:lvl w:ilvl="7" w:tplc="5688F56A">
      <w:numFmt w:val="bullet"/>
      <w:lvlText w:val="•"/>
      <w:lvlJc w:val="left"/>
      <w:pPr>
        <w:ind w:left="7653" w:hanging="360"/>
      </w:pPr>
      <w:rPr>
        <w:rFonts w:hint="default"/>
      </w:rPr>
    </w:lvl>
    <w:lvl w:ilvl="8" w:tplc="78E8D5D4">
      <w:numFmt w:val="bullet"/>
      <w:lvlText w:val="•"/>
      <w:lvlJc w:val="left"/>
      <w:pPr>
        <w:ind w:left="8475" w:hanging="360"/>
      </w:pPr>
      <w:rPr>
        <w:rFonts w:hint="default"/>
      </w:rPr>
    </w:lvl>
  </w:abstractNum>
  <w:abstractNum w:abstractNumId="12" w15:restartNumberingAfterBreak="0">
    <w:nsid w:val="682B130D"/>
    <w:multiLevelType w:val="hybridMultilevel"/>
    <w:tmpl w:val="AB568A5C"/>
    <w:lvl w:ilvl="0" w:tplc="EB18BAD2">
      <w:start w:val="1"/>
      <w:numFmt w:val="decimal"/>
      <w:lvlText w:val="%1."/>
      <w:lvlJc w:val="left"/>
      <w:pPr>
        <w:ind w:left="739" w:hanging="360"/>
      </w:pPr>
      <w:rPr>
        <w:rFonts w:hint="default"/>
      </w:rPr>
    </w:lvl>
    <w:lvl w:ilvl="1" w:tplc="04090019">
      <w:start w:val="1"/>
      <w:numFmt w:val="lowerLetter"/>
      <w:lvlText w:val="%2."/>
      <w:lvlJc w:val="left"/>
      <w:pPr>
        <w:ind w:left="1459" w:hanging="360"/>
      </w:pPr>
    </w:lvl>
    <w:lvl w:ilvl="2" w:tplc="0409001B">
      <w:start w:val="1"/>
      <w:numFmt w:val="lowerRoman"/>
      <w:lvlText w:val="%3."/>
      <w:lvlJc w:val="right"/>
      <w:pPr>
        <w:ind w:left="2179" w:hanging="180"/>
      </w:pPr>
    </w:lvl>
    <w:lvl w:ilvl="3" w:tplc="0409000F" w:tentative="1">
      <w:start w:val="1"/>
      <w:numFmt w:val="decimal"/>
      <w:lvlText w:val="%4."/>
      <w:lvlJc w:val="left"/>
      <w:pPr>
        <w:ind w:left="2899" w:hanging="360"/>
      </w:pPr>
    </w:lvl>
    <w:lvl w:ilvl="4" w:tplc="04090019" w:tentative="1">
      <w:start w:val="1"/>
      <w:numFmt w:val="lowerLetter"/>
      <w:lvlText w:val="%5."/>
      <w:lvlJc w:val="left"/>
      <w:pPr>
        <w:ind w:left="3619" w:hanging="360"/>
      </w:pPr>
    </w:lvl>
    <w:lvl w:ilvl="5" w:tplc="0409001B" w:tentative="1">
      <w:start w:val="1"/>
      <w:numFmt w:val="lowerRoman"/>
      <w:lvlText w:val="%6."/>
      <w:lvlJc w:val="right"/>
      <w:pPr>
        <w:ind w:left="4339" w:hanging="180"/>
      </w:pPr>
    </w:lvl>
    <w:lvl w:ilvl="6" w:tplc="0409000F" w:tentative="1">
      <w:start w:val="1"/>
      <w:numFmt w:val="decimal"/>
      <w:lvlText w:val="%7."/>
      <w:lvlJc w:val="left"/>
      <w:pPr>
        <w:ind w:left="5059" w:hanging="360"/>
      </w:pPr>
    </w:lvl>
    <w:lvl w:ilvl="7" w:tplc="04090019" w:tentative="1">
      <w:start w:val="1"/>
      <w:numFmt w:val="lowerLetter"/>
      <w:lvlText w:val="%8."/>
      <w:lvlJc w:val="left"/>
      <w:pPr>
        <w:ind w:left="5779" w:hanging="360"/>
      </w:pPr>
    </w:lvl>
    <w:lvl w:ilvl="8" w:tplc="0409001B" w:tentative="1">
      <w:start w:val="1"/>
      <w:numFmt w:val="lowerRoman"/>
      <w:lvlText w:val="%9."/>
      <w:lvlJc w:val="right"/>
      <w:pPr>
        <w:ind w:left="6499" w:hanging="180"/>
      </w:pPr>
    </w:lvl>
  </w:abstractNum>
  <w:num w:numId="1">
    <w:abstractNumId w:val="10"/>
  </w:num>
  <w:num w:numId="2">
    <w:abstractNumId w:val="4"/>
  </w:num>
  <w:num w:numId="3">
    <w:abstractNumId w:val="11"/>
  </w:num>
  <w:num w:numId="4">
    <w:abstractNumId w:val="8"/>
  </w:num>
  <w:num w:numId="5">
    <w:abstractNumId w:val="2"/>
  </w:num>
  <w:num w:numId="6">
    <w:abstractNumId w:val="12"/>
  </w:num>
  <w:num w:numId="7">
    <w:abstractNumId w:val="3"/>
  </w:num>
  <w:num w:numId="8">
    <w:abstractNumId w:val="5"/>
  </w:num>
  <w:num w:numId="9">
    <w:abstractNumId w:val="0"/>
  </w:num>
  <w:num w:numId="10">
    <w:abstractNumId w:val="7"/>
  </w:num>
  <w:num w:numId="11">
    <w:abstractNumId w:val="6"/>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09E"/>
    <w:rsid w:val="000111BB"/>
    <w:rsid w:val="000B149E"/>
    <w:rsid w:val="000B3238"/>
    <w:rsid w:val="00101BCA"/>
    <w:rsid w:val="00167C23"/>
    <w:rsid w:val="00184900"/>
    <w:rsid w:val="00186CAC"/>
    <w:rsid w:val="001B16C8"/>
    <w:rsid w:val="001F0DDB"/>
    <w:rsid w:val="002B3E09"/>
    <w:rsid w:val="00391C83"/>
    <w:rsid w:val="003A64C0"/>
    <w:rsid w:val="003B6840"/>
    <w:rsid w:val="003C143B"/>
    <w:rsid w:val="0049627C"/>
    <w:rsid w:val="004B7BED"/>
    <w:rsid w:val="004E3CAE"/>
    <w:rsid w:val="004F3286"/>
    <w:rsid w:val="00504629"/>
    <w:rsid w:val="005114BA"/>
    <w:rsid w:val="0052020F"/>
    <w:rsid w:val="00546247"/>
    <w:rsid w:val="005C5FD2"/>
    <w:rsid w:val="00660F36"/>
    <w:rsid w:val="006936F2"/>
    <w:rsid w:val="006A3C5F"/>
    <w:rsid w:val="006C5D8B"/>
    <w:rsid w:val="006E6BB4"/>
    <w:rsid w:val="0070224F"/>
    <w:rsid w:val="00787689"/>
    <w:rsid w:val="00947AB1"/>
    <w:rsid w:val="00973195"/>
    <w:rsid w:val="009A6DD0"/>
    <w:rsid w:val="009C01C8"/>
    <w:rsid w:val="00A00653"/>
    <w:rsid w:val="00A0609E"/>
    <w:rsid w:val="00A40DD3"/>
    <w:rsid w:val="00AE7702"/>
    <w:rsid w:val="00B96566"/>
    <w:rsid w:val="00B96BA8"/>
    <w:rsid w:val="00BC3164"/>
    <w:rsid w:val="00C037FA"/>
    <w:rsid w:val="00C2254B"/>
    <w:rsid w:val="00C2320A"/>
    <w:rsid w:val="00C34C83"/>
    <w:rsid w:val="00C51AF9"/>
    <w:rsid w:val="00C56761"/>
    <w:rsid w:val="00C627CE"/>
    <w:rsid w:val="00CD777D"/>
    <w:rsid w:val="00CE3BDC"/>
    <w:rsid w:val="00D136F1"/>
    <w:rsid w:val="00E9624D"/>
    <w:rsid w:val="00FB639E"/>
    <w:rsid w:val="00FC6821"/>
    <w:rsid w:val="00FD25D6"/>
    <w:rsid w:val="00FF62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A15A3"/>
  <w15:docId w15:val="{9DFAA639-D063-4CDE-90B9-2A8A12539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8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10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6E6BB4"/>
    <w:rPr>
      <w:sz w:val="16"/>
      <w:szCs w:val="16"/>
    </w:rPr>
  </w:style>
  <w:style w:type="paragraph" w:styleId="CommentText">
    <w:name w:val="annotation text"/>
    <w:basedOn w:val="Normal"/>
    <w:link w:val="CommentTextChar"/>
    <w:uiPriority w:val="99"/>
    <w:semiHidden/>
    <w:unhideWhenUsed/>
    <w:rsid w:val="006E6BB4"/>
    <w:rPr>
      <w:sz w:val="20"/>
      <w:szCs w:val="20"/>
    </w:rPr>
  </w:style>
  <w:style w:type="character" w:customStyle="1" w:styleId="CommentTextChar">
    <w:name w:val="Comment Text Char"/>
    <w:basedOn w:val="DefaultParagraphFont"/>
    <w:link w:val="CommentText"/>
    <w:uiPriority w:val="99"/>
    <w:semiHidden/>
    <w:rsid w:val="006E6BB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E6BB4"/>
    <w:rPr>
      <w:b/>
      <w:bCs/>
    </w:rPr>
  </w:style>
  <w:style w:type="character" w:customStyle="1" w:styleId="CommentSubjectChar">
    <w:name w:val="Comment Subject Char"/>
    <w:basedOn w:val="CommentTextChar"/>
    <w:link w:val="CommentSubject"/>
    <w:uiPriority w:val="99"/>
    <w:semiHidden/>
    <w:rsid w:val="006E6BB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E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BB4"/>
    <w:rPr>
      <w:rFonts w:ascii="Segoe UI" w:eastAsia="Times New Roman" w:hAnsi="Segoe UI" w:cs="Segoe UI"/>
      <w:sz w:val="18"/>
      <w:szCs w:val="18"/>
    </w:rPr>
  </w:style>
  <w:style w:type="paragraph" w:styleId="Header">
    <w:name w:val="header"/>
    <w:basedOn w:val="Normal"/>
    <w:link w:val="HeaderChar"/>
    <w:uiPriority w:val="99"/>
    <w:unhideWhenUsed/>
    <w:rsid w:val="009A6DD0"/>
    <w:pPr>
      <w:tabs>
        <w:tab w:val="center" w:pos="4680"/>
        <w:tab w:val="right" w:pos="9360"/>
      </w:tabs>
    </w:pPr>
  </w:style>
  <w:style w:type="character" w:customStyle="1" w:styleId="HeaderChar">
    <w:name w:val="Header Char"/>
    <w:basedOn w:val="DefaultParagraphFont"/>
    <w:link w:val="Header"/>
    <w:uiPriority w:val="99"/>
    <w:rsid w:val="009A6DD0"/>
    <w:rPr>
      <w:rFonts w:ascii="Times New Roman" w:eastAsia="Times New Roman" w:hAnsi="Times New Roman" w:cs="Times New Roman"/>
    </w:rPr>
  </w:style>
  <w:style w:type="paragraph" w:styleId="Footer">
    <w:name w:val="footer"/>
    <w:basedOn w:val="Normal"/>
    <w:link w:val="FooterChar"/>
    <w:uiPriority w:val="99"/>
    <w:unhideWhenUsed/>
    <w:rsid w:val="009A6DD0"/>
    <w:pPr>
      <w:tabs>
        <w:tab w:val="center" w:pos="4680"/>
        <w:tab w:val="right" w:pos="9360"/>
      </w:tabs>
    </w:pPr>
  </w:style>
  <w:style w:type="character" w:customStyle="1" w:styleId="FooterChar">
    <w:name w:val="Footer Char"/>
    <w:basedOn w:val="DefaultParagraphFont"/>
    <w:link w:val="Footer"/>
    <w:uiPriority w:val="99"/>
    <w:rsid w:val="009A6DD0"/>
    <w:rPr>
      <w:rFonts w:ascii="Times New Roman" w:eastAsia="Times New Roman" w:hAnsi="Times New Roman" w:cs="Times New Roman"/>
    </w:rPr>
  </w:style>
  <w:style w:type="character" w:styleId="Hyperlink">
    <w:name w:val="Hyperlink"/>
    <w:basedOn w:val="DefaultParagraphFont"/>
    <w:uiPriority w:val="99"/>
    <w:unhideWhenUsed/>
    <w:rsid w:val="004962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gomez@rceb.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6F5663700F1A4B9511C2B7CEF112FA" ma:contentTypeVersion="15" ma:contentTypeDescription="Create a new document." ma:contentTypeScope="" ma:versionID="001b07b8671cb24aae49ab108c069c67">
  <xsd:schema xmlns:xsd="http://www.w3.org/2001/XMLSchema" xmlns:xs="http://www.w3.org/2001/XMLSchema" xmlns:p="http://schemas.microsoft.com/office/2006/metadata/properties" xmlns:ns3="508c345d-0b7f-414a-ac5e-da1877974eb1" xmlns:ns4="80e7b5c1-e2cf-43ad-bdbd-70c410518044" targetNamespace="http://schemas.microsoft.com/office/2006/metadata/properties" ma:root="true" ma:fieldsID="3f959282480b756e38bc72aac1928c90" ns3:_="" ns4:_="">
    <xsd:import namespace="508c345d-0b7f-414a-ac5e-da1877974eb1"/>
    <xsd:import namespace="80e7b5c1-e2cf-43ad-bdbd-70c4105180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8c345d-0b7f-414a-ac5e-da1877974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ystemTags" ma:index="21" nillable="true" ma:displayName="MediaServiceSystemTags" ma:hidden="true" ma:internalName="MediaServiceSystemTags" ma:readOnly="true">
      <xsd:simpleType>
        <xsd:restriction base="dms:Note"/>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0e7b5c1-e2cf-43ad-bdbd-70c4105180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481D-959E-4A26-A497-F8EFE86CD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8c345d-0b7f-414a-ac5e-da1877974eb1"/>
    <ds:schemaRef ds:uri="80e7b5c1-e2cf-43ad-bdbd-70c410518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AD8029-7DC8-4351-AE6B-DAC4312E37A1}">
  <ds:schemaRefs>
    <ds:schemaRef ds:uri="http://schemas.microsoft.com/sharepoint/v3/contenttype/forms"/>
  </ds:schemaRefs>
</ds:datastoreItem>
</file>

<file path=customXml/itemProps3.xml><?xml version="1.0" encoding="utf-8"?>
<ds:datastoreItem xmlns:ds="http://schemas.openxmlformats.org/officeDocument/2006/customXml" ds:itemID="{B90BBCEA-C783-4725-826C-AF7BAEED203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505B06D-B089-40E9-8A81-F365A7C8A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Microsoft Word - RFP_FY15-16 Sonoma Closure.docx</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RFP_FY15-16 Sonoma Closure.docx</dc:title>
  <dc:creator>sshuttari</dc:creator>
  <cp:lastModifiedBy>Priscilla Gomez</cp:lastModifiedBy>
  <cp:revision>7</cp:revision>
  <dcterms:created xsi:type="dcterms:W3CDTF">2024-02-13T18:54:00Z</dcterms:created>
  <dcterms:modified xsi:type="dcterms:W3CDTF">2024-02-15T18:51:00Z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2015-09-25T00:00:00Z</vt:filetime>
  </property>
  <property fmtid="{D5CDD505-2E9C-101B-9397-08002B2CF9AE}" pid="3" name="Creator">
    <vt:lpwstr>PScript5.dll Version 5.2.2</vt:lpwstr>
  </property>
  <property fmtid="{D5CDD505-2E9C-101B-9397-08002B2CF9AE}" pid="4" name="LastSaved">
    <vt:filetime>2023-03-07T00:00:00Z</vt:filetime>
  </property>
  <property fmtid="{D5CDD505-2E9C-101B-9397-08002B2CF9AE}" pid="5" name="ContentTypeId">
    <vt:lpwstr>0x0101004E6F5663700F1A4B9511C2B7CEF112FA</vt:lpwstr>
  </property>
</Properties>
</file>